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1"/>
          <w:bCs w:val="1"/>
          <w:i w:val="0"/>
          <w:iCs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2"/>
          <w:szCs w:val="32"/>
          <w:u w:val="none"/>
          <w:shd w:fill="auto" w:val="clear"/>
          <w:vertAlign w:val="baseline"/>
          <w:rtl w:val="0"/>
        </w:rPr>
        <w:t xml:space="preserve">Exemple de Prompt pour générer des vidéos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Tu es un expert en écriture de voix off professionnelles pour des vidéos de présentation d’entreprise. Rédige un script de voix off fluide, professionnel et inspirant, destiné à présenter la plateforme RH “Ahlan” d’Orange Maroc, intégrée à Orange Mawarid Intranet Groupe Chronomite.</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Contexte : Cette vidéo sert d’introduction générale à la plateforme — une vue 360° globale avant d’entrer dans les détails des différentes rubriques. La voix off accompagne une navigation panoramique de l’interface : la page d’accueil, les rubriques du menu (Notre identité, Notre organisation, Nos outils &amp; processus, Vie au travail, Je m’engage, Je postule), les actualités internes, le sondage et les liens vers les réseaux sociaux.</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Objectif : Donner une première impression complète de la plateforme — expliquer son rôle, son utilité pour les collaborateurs, et la richesse des contenus disponibles — tout en créant une atmosphère accueillante et dynamique.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Ton attendu : chaleureux, institutionnel et fluide, avec une transition naturelle vers les prochaines parties où chaque rubrique sera détaillée séparément.</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Consignes : Ne donne aucune explication technique, uniquement le texte final à lire à voix haute.</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Repense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Bienvenue sur Ahlan, la plateforme RH d’Orange Maroc.</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Pensée pour vous, Ahlan est bien plus qu’un simple portail : c’est un espace vivant, collaboratif et inspirant, au service de chaque collaborateur.</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Dès la page d’accueil, plongez au cœur de l’actualité d’Orange Maroc. Retrouvez les dernières nouvelles, les événements marquants, les initiatives internes et les sondages qui donnent la parole à chacun. Ici, chaque information compte, chaque voix est entendue.</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Naviguez facilement grâce à un menu clair et intuitif.</w:t>
        <w:br w:type="textWrapping"/>
        <w:t xml:space="preserve">Découvrez “Notre identité”, pour explorer ce qui fait la singularité et la force de notre entreprise.</w:t>
        <w:br w:type="textWrapping"/>
        <w:t xml:space="preserve">Accédez à “Notre organisation”, pour mieux comprendre notre structure et nos équipes.</w:t>
        <w:br w:type="textWrapping"/>
        <w:t xml:space="preserve">Retrouvez “Nos outils &amp; processus”, un espace dédié à tous les services et solutions qui facilitent votre quotidien professionnel.</w:t>
        <w:br w:type="textWrapping"/>
        <w:t xml:space="preserve">Plongez dans “Vie au travail”, pour tout savoir sur l’environnement, le bien-être et la dynamique de notre communauté.</w:t>
        <w:br w:type="textWrapping"/>
        <w:t xml:space="preserve">Exprimez-vous dans “Je m’engage”, et saisissez de nouvelles opportunités avec “Je postule”.</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Ahlan, c’est aussi une ouverture sur le monde : suivez nos réseaux sociaux, restez connectés à l’actualité du Groupe, et partagez vos expériences.</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Avec Ahlan, Orange Maroc réunit tout l’univers RH dans un espace unique, pensé pour vous accompagner, vous informer et vous permettre de grandir, chaque jour.</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Bienvenue dans une expérience RH moderne, connectée et résolument humaine.</w:t>
        <w:br w:type="textWrapping"/>
        <w:t xml:space="preserve">Prêts à explorer ? Découvrons ensemble chaque rubrique, pour vivre pleinement l’aventure Orange Maroc.</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pStyle w:val="Title"/>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b w:val="1"/>
          <w:bCs w:val="1"/>
        </w:rPr>
      </w:pPr>
      <w:r w:rsidDel="00000000" w:rsidR="00000000" w:rsidRPr="00000000">
        <w:rPr>
          <w:b w:val="1"/>
          <w:bCs w:val="1"/>
          <w:rtl w:val="0"/>
        </w:rPr>
        <w:t xml:space="preserve">Version finale et propre</w:t>
      </w:r>
      <w:r w:rsidDel="00000000" w:rsidR="00000000" w:rsidRPr="00000000">
        <w:rPr>
          <w:rtl w:val="0"/>
        </w:rPr>
        <w:t xml:space="preserve"> des </w:t>
      </w:r>
      <w:r w:rsidDel="00000000" w:rsidR="00000000" w:rsidRPr="00000000">
        <w:rPr>
          <w:b w:val="1"/>
          <w:bCs w:val="1"/>
          <w:rtl w:val="0"/>
        </w:rPr>
        <w:t xml:space="preserve">slides à partager avec ton notebook LLM</w:t>
      </w:r>
    </w:p>
    <w:p w:rsidR="00000000" w:rsidDel="00000000" w:rsidP="00000000" w:rsidRDefault="00000000" w:rsidRPr="00000000" w14:paraId="0000002B">
      <w:pPr>
        <w:rPr/>
      </w:pPr>
      <w:r w:rsidDel="00000000" w:rsidR="00000000" w:rsidRPr="00000000">
        <w:rPr>
          <w:rtl w:val="0"/>
        </w:rPr>
        <w:t xml:space="preserve">L’objectif est de créer une vidéo avec Notebook LLM en partageant les slides que nous allons créer ensemble. Cette vidéo démonstrative montrera comment réaliser une démo avec voice-over. Pour cela, il faut d’abord préparer les prérequis, notamment Clipchamp et un accès à Google AI Studio pour le TTS afin de générer la voix-off, puis structurer les idées et rédiger le scénario de la démonstration. Ensuite, il faut créer la voix-off, télécharger l’audio, faire la capture d’écran pendant la génération du TTS et synchroniser l’audio avec les actions visuelles pour que la démo soit fluide. Après cela, générer les slides à intégrer dans le Notebook LLM pour produire une vidéo complète illustrant la méthodologie pas à pas. Le tout doit être en Markdown (.md) afin de pouvoir être téléchargé et uploadé dans le Notebook LLM, et il faudra rédiger le prompt pour que le Notebook suive cette démarche étape par étape et explique clairement la méthodologie.</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Tu es un assistant de production vidéo intelligent.  </w:t>
      </w:r>
    </w:p>
    <w:p w:rsidR="00000000" w:rsidDel="00000000" w:rsidP="00000000" w:rsidRDefault="00000000" w:rsidRPr="00000000" w14:paraId="0000002E">
      <w:pPr>
        <w:rPr/>
      </w:pPr>
      <w:r w:rsidDel="00000000" w:rsidR="00000000" w:rsidRPr="00000000">
        <w:rPr>
          <w:rtl w:val="0"/>
        </w:rPr>
        <w:t xml:space="preserve">Ta mission est de transformer le document `demo_ia_video.md` en une **vidéo complète avec narration IA**.</w:t>
      </w:r>
    </w:p>
    <w:p w:rsidR="00000000" w:rsidDel="00000000" w:rsidP="00000000" w:rsidRDefault="00000000" w:rsidRPr="00000000" w14:paraId="0000002F">
      <w:pPr>
        <w:rPr/>
      </w:pPr>
      <w:r w:rsidDel="00000000" w:rsidR="00000000" w:rsidRPr="00000000">
        <w:rPr>
          <w:rtl w:val="0"/>
        </w:rPr>
        <w:t xml:space="preserve">### Objectif :</w:t>
      </w:r>
    </w:p>
    <w:p w:rsidR="00000000" w:rsidDel="00000000" w:rsidP="00000000" w:rsidRDefault="00000000" w:rsidRPr="00000000" w14:paraId="00000030">
      <w:pPr>
        <w:rPr/>
      </w:pPr>
      <w:r w:rsidDel="00000000" w:rsidR="00000000" w:rsidRPr="00000000">
        <w:rPr>
          <w:rtl w:val="0"/>
        </w:rPr>
        <w:t xml:space="preserve">Créer une vidéo démonstrative expliquant comment générer une voix-off IA avec Google AI Studio, enregistrer une capture d’écran, et monter la vidéo dans Clipchamp.</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 Instructions détaillées :</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1. **Lire le contenu du fichier `demo_ia_video.md`**</w:t>
      </w:r>
    </w:p>
    <w:p w:rsidR="00000000" w:rsidDel="00000000" w:rsidP="00000000" w:rsidRDefault="00000000" w:rsidRPr="00000000" w14:paraId="00000035">
      <w:pPr>
        <w:rPr/>
      </w:pPr>
      <w:r w:rsidDel="00000000" w:rsidR="00000000" w:rsidRPr="00000000">
        <w:rPr>
          <w:rtl w:val="0"/>
        </w:rPr>
        <w:t xml:space="preserve">   - Identifier la structure logique du tutoriel (introduction, étapes, conclusion)</w:t>
      </w:r>
    </w:p>
    <w:p w:rsidR="00000000" w:rsidDel="00000000" w:rsidP="00000000" w:rsidRDefault="00000000" w:rsidRPr="00000000" w14:paraId="00000036">
      <w:pPr>
        <w:rPr/>
      </w:pPr>
      <w:r w:rsidDel="00000000" w:rsidR="00000000" w:rsidRPr="00000000">
        <w:rPr>
          <w:rtl w:val="0"/>
        </w:rPr>
        <w:t xml:space="preserve">   - Comprendre le ton et le style (voix pédagogique, claire, naturelle)</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2. **Génération du scénario narratif**</w:t>
      </w:r>
    </w:p>
    <w:p w:rsidR="00000000" w:rsidDel="00000000" w:rsidP="00000000" w:rsidRDefault="00000000" w:rsidRPr="00000000" w14:paraId="00000039">
      <w:pPr>
        <w:rPr/>
      </w:pPr>
      <w:r w:rsidDel="00000000" w:rsidR="00000000" w:rsidRPr="00000000">
        <w:rPr>
          <w:rtl w:val="0"/>
        </w:rPr>
        <w:t xml:space="preserve">   - Reformule le texte si nécessaire pour une narration fluide à l’oral</w:t>
      </w:r>
    </w:p>
    <w:p w:rsidR="00000000" w:rsidDel="00000000" w:rsidP="00000000" w:rsidRDefault="00000000" w:rsidRPr="00000000" w14:paraId="0000003A">
      <w:pPr>
        <w:rPr/>
      </w:pPr>
      <w:r w:rsidDel="00000000" w:rsidR="00000000" w:rsidRPr="00000000">
        <w:rPr>
          <w:rtl w:val="0"/>
        </w:rPr>
        <w:t xml:space="preserve">   - Garde un ton calme, professionnel, et enthousiaste</w:t>
      </w:r>
    </w:p>
    <w:p w:rsidR="00000000" w:rsidDel="00000000" w:rsidP="00000000" w:rsidRDefault="00000000" w:rsidRPr="00000000" w14:paraId="0000003B">
      <w:pPr>
        <w:rPr/>
      </w:pPr>
      <w:r w:rsidDel="00000000" w:rsidR="00000000" w:rsidRPr="00000000">
        <w:rPr>
          <w:rtl w:val="0"/>
        </w:rPr>
        <w:t xml:space="preserve">   - Découpe la narration en sections : *introduction*, *étape 1 à 6*, *conclusion*</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3. **Génération audio (Text-to-Speech)**</w:t>
      </w:r>
    </w:p>
    <w:p w:rsidR="00000000" w:rsidDel="00000000" w:rsidP="00000000" w:rsidRDefault="00000000" w:rsidRPr="00000000" w14:paraId="0000003E">
      <w:pPr>
        <w:rPr/>
      </w:pPr>
      <w:r w:rsidDel="00000000" w:rsidR="00000000" w:rsidRPr="00000000">
        <w:rPr>
          <w:rtl w:val="0"/>
        </w:rPr>
        <w:t xml:space="preserve">   - Pour chaque section, génère un fichier audio `.mp3` avec une voix naturelle en français</w:t>
      </w:r>
    </w:p>
    <w:p w:rsidR="00000000" w:rsidDel="00000000" w:rsidP="00000000" w:rsidRDefault="00000000" w:rsidRPr="00000000" w14:paraId="0000003F">
      <w:pPr>
        <w:rPr/>
      </w:pPr>
      <w:r w:rsidDel="00000000" w:rsidR="00000000" w:rsidRPr="00000000">
        <w:rPr>
          <w:rtl w:val="0"/>
        </w:rPr>
        <w:t xml:space="preserve">   - Utilise un ton légèrement expressif et bien articulé</w:t>
      </w:r>
    </w:p>
    <w:p w:rsidR="00000000" w:rsidDel="00000000" w:rsidP="00000000" w:rsidRDefault="00000000" w:rsidRPr="00000000" w14:paraId="00000040">
      <w:pPr>
        <w:rPr/>
      </w:pPr>
      <w:r w:rsidDel="00000000" w:rsidR="00000000" w:rsidRPr="00000000">
        <w:rPr>
          <w:rtl w:val="0"/>
        </w:rPr>
        <w:t xml:space="preserve">   - Nomme les fichiers ainsi :</w:t>
      </w:r>
    </w:p>
    <w:p w:rsidR="00000000" w:rsidDel="00000000" w:rsidP="00000000" w:rsidRDefault="00000000" w:rsidRPr="00000000" w14:paraId="00000041">
      <w:pPr>
        <w:rPr/>
      </w:pPr>
      <w:r w:rsidDel="00000000" w:rsidR="00000000" w:rsidRPr="00000000">
        <w:rPr>
          <w:rtl w:val="0"/>
        </w:rPr>
        <w:t xml:space="preserve">     ```</w:t>
      </w:r>
    </w:p>
    <w:p w:rsidR="00000000" w:rsidDel="00000000" w:rsidP="00000000" w:rsidRDefault="00000000" w:rsidRPr="00000000" w14:paraId="00000042">
      <w:pPr>
        <w:rPr/>
      </w:pPr>
      <w:r w:rsidDel="00000000" w:rsidR="00000000" w:rsidRPr="00000000">
        <w:rPr>
          <w:rtl w:val="0"/>
        </w:rPr>
        <w:t xml:space="preserve">     01_intro.mp3</w:t>
      </w:r>
    </w:p>
    <w:p w:rsidR="00000000" w:rsidDel="00000000" w:rsidP="00000000" w:rsidRDefault="00000000" w:rsidRPr="00000000" w14:paraId="00000043">
      <w:pPr>
        <w:rPr/>
      </w:pPr>
      <w:r w:rsidDel="00000000" w:rsidR="00000000" w:rsidRPr="00000000">
        <w:rPr>
          <w:rtl w:val="0"/>
        </w:rPr>
        <w:t xml:space="preserve">     02_prerequis.mp3</w:t>
      </w:r>
    </w:p>
    <w:p w:rsidR="00000000" w:rsidDel="00000000" w:rsidP="00000000" w:rsidRDefault="00000000" w:rsidRPr="00000000" w14:paraId="00000044">
      <w:pPr>
        <w:rPr/>
      </w:pPr>
      <w:r w:rsidDel="00000000" w:rsidR="00000000" w:rsidRPr="00000000">
        <w:rPr>
          <w:rtl w:val="0"/>
        </w:rPr>
        <w:t xml:space="preserve">     03_scenario.mp3</w:t>
      </w:r>
    </w:p>
    <w:p w:rsidR="00000000" w:rsidDel="00000000" w:rsidP="00000000" w:rsidRDefault="00000000" w:rsidRPr="00000000" w14:paraId="00000045">
      <w:pPr>
        <w:rPr/>
      </w:pPr>
      <w:r w:rsidDel="00000000" w:rsidR="00000000" w:rsidRPr="00000000">
        <w:rPr>
          <w:rtl w:val="0"/>
        </w:rPr>
        <w:t xml:space="preserve">     04_tts_generation.mp3</w:t>
      </w:r>
    </w:p>
    <w:p w:rsidR="00000000" w:rsidDel="00000000" w:rsidP="00000000" w:rsidRDefault="00000000" w:rsidRPr="00000000" w14:paraId="00000046">
      <w:pPr>
        <w:rPr/>
      </w:pPr>
      <w:r w:rsidDel="00000000" w:rsidR="00000000" w:rsidRPr="00000000">
        <w:rPr>
          <w:rtl w:val="0"/>
        </w:rPr>
        <w:t xml:space="preserve">     05_capture_ecran.mp3</w:t>
      </w:r>
    </w:p>
    <w:p w:rsidR="00000000" w:rsidDel="00000000" w:rsidP="00000000" w:rsidRDefault="00000000" w:rsidRPr="00000000" w14:paraId="00000047">
      <w:pPr>
        <w:rPr/>
      </w:pPr>
      <w:r w:rsidDel="00000000" w:rsidR="00000000" w:rsidRPr="00000000">
        <w:rPr>
          <w:rtl w:val="0"/>
        </w:rPr>
        <w:t xml:space="preserve">     06_montage_clipchamp.mp3</w:t>
      </w:r>
    </w:p>
    <w:p w:rsidR="00000000" w:rsidDel="00000000" w:rsidP="00000000" w:rsidRDefault="00000000" w:rsidRPr="00000000" w14:paraId="00000048">
      <w:pPr>
        <w:rPr/>
      </w:pPr>
      <w:r w:rsidDel="00000000" w:rsidR="00000000" w:rsidRPr="00000000">
        <w:rPr>
          <w:rtl w:val="0"/>
        </w:rPr>
        <w:t xml:space="preserve">     07_conclusion.mp3</w:t>
      </w:r>
    </w:p>
    <w:p w:rsidR="00000000" w:rsidDel="00000000" w:rsidP="00000000" w:rsidRDefault="00000000" w:rsidRPr="00000000" w14:paraId="00000049">
      <w:pPr>
        <w:rPr/>
      </w:pPr>
      <w:r w:rsidDel="00000000" w:rsidR="00000000" w:rsidRPr="00000000">
        <w:rPr>
          <w:rtl w:val="0"/>
        </w:rPr>
        <w:t xml:space="preserve">     ```</w:t>
      </w:r>
    </w:p>
    <w:p w:rsidR="00000000" w:rsidDel="00000000" w:rsidP="00000000" w:rsidRDefault="00000000" w:rsidRPr="00000000" w14:paraId="0000004A">
      <w:pPr>
        <w:rPr/>
      </w:pPr>
      <w:r w:rsidDel="00000000" w:rsidR="00000000" w:rsidRPr="00000000">
        <w:rPr>
          <w:rtl w:val="0"/>
        </w:rPr>
        <w:t xml:space="preserve">   - Stocke-les dans un dossier `audio/`</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4. **Création du scénario visuel**</w:t>
      </w:r>
    </w:p>
    <w:p w:rsidR="00000000" w:rsidDel="00000000" w:rsidP="00000000" w:rsidRDefault="00000000" w:rsidRPr="00000000" w14:paraId="0000004D">
      <w:pPr>
        <w:rPr/>
      </w:pPr>
      <w:r w:rsidDel="00000000" w:rsidR="00000000" w:rsidRPr="00000000">
        <w:rPr>
          <w:rtl w:val="0"/>
        </w:rPr>
        <w:t xml:space="preserve">   - Pour chaque section, crée une description de ce qui doit apparaître à l’écran :</w:t>
      </w:r>
    </w:p>
    <w:p w:rsidR="00000000" w:rsidDel="00000000" w:rsidP="00000000" w:rsidRDefault="00000000" w:rsidRPr="00000000" w14:paraId="0000004E">
      <w:pPr>
        <w:rPr/>
      </w:pPr>
      <w:r w:rsidDel="00000000" w:rsidR="00000000" w:rsidRPr="00000000">
        <w:rPr>
          <w:rtl w:val="0"/>
        </w:rPr>
        <w:t xml:space="preserve">     - les actions à montrer (clics, interfaces, étapes)</w:t>
      </w:r>
    </w:p>
    <w:p w:rsidR="00000000" w:rsidDel="00000000" w:rsidP="00000000" w:rsidRDefault="00000000" w:rsidRPr="00000000" w14:paraId="0000004F">
      <w:pPr>
        <w:rPr/>
      </w:pPr>
      <w:r w:rsidDel="00000000" w:rsidR="00000000" w:rsidRPr="00000000">
        <w:rPr>
          <w:rtl w:val="0"/>
        </w:rPr>
        <w:t xml:space="preserve">     - les transitions ou textes à afficher</w:t>
      </w:r>
    </w:p>
    <w:p w:rsidR="00000000" w:rsidDel="00000000" w:rsidP="00000000" w:rsidRDefault="00000000" w:rsidRPr="00000000" w14:paraId="00000050">
      <w:pPr>
        <w:rPr/>
      </w:pPr>
      <w:r w:rsidDel="00000000" w:rsidR="00000000" w:rsidRPr="00000000">
        <w:rPr>
          <w:rtl w:val="0"/>
        </w:rPr>
        <w:t xml:space="preserve">   - Génère un plan visuel en format JSON, par exemple :</w:t>
      </w:r>
    </w:p>
    <w:p w:rsidR="00000000" w:rsidDel="00000000" w:rsidP="00000000" w:rsidRDefault="00000000" w:rsidRPr="00000000" w14:paraId="00000051">
      <w:pPr>
        <w:rPr/>
      </w:pPr>
      <w:r w:rsidDel="00000000" w:rsidR="00000000" w:rsidRPr="00000000">
        <w:rPr>
          <w:rtl w:val="0"/>
        </w:rPr>
        <w:t xml:space="preserve">     ```json</w:t>
      </w:r>
    </w:p>
    <w:p w:rsidR="00000000" w:rsidDel="00000000" w:rsidP="00000000" w:rsidRDefault="00000000" w:rsidRPr="00000000" w14:paraId="00000052">
      <w:pPr>
        <w:rPr/>
      </w:pPr>
      <w:r w:rsidDel="00000000" w:rsidR="00000000" w:rsidRPr="00000000">
        <w:rPr>
          <w:rtl w:val="0"/>
        </w:rPr>
        <w:t xml:space="preserve">     {</w:t>
      </w:r>
    </w:p>
    <w:p w:rsidR="00000000" w:rsidDel="00000000" w:rsidP="00000000" w:rsidRDefault="00000000" w:rsidRPr="00000000" w14:paraId="00000053">
      <w:pPr>
        <w:rPr/>
      </w:pPr>
      <w:r w:rsidDel="00000000" w:rsidR="00000000" w:rsidRPr="00000000">
        <w:rPr>
          <w:rtl w:val="0"/>
        </w:rPr>
        <w:t xml:space="preserve">       "scene": 1,</w:t>
      </w:r>
    </w:p>
    <w:p w:rsidR="00000000" w:rsidDel="00000000" w:rsidP="00000000" w:rsidRDefault="00000000" w:rsidRPr="00000000" w14:paraId="00000054">
      <w:pPr>
        <w:rPr/>
      </w:pPr>
      <w:r w:rsidDel="00000000" w:rsidR="00000000" w:rsidRPr="00000000">
        <w:rPr>
          <w:rtl w:val="0"/>
        </w:rPr>
        <w:t xml:space="preserve">       "title": "Introduction",</w:t>
      </w:r>
    </w:p>
    <w:p w:rsidR="00000000" w:rsidDel="00000000" w:rsidP="00000000" w:rsidRDefault="00000000" w:rsidRPr="00000000" w14:paraId="00000055">
      <w:pPr>
        <w:rPr/>
      </w:pPr>
      <w:r w:rsidDel="00000000" w:rsidR="00000000" w:rsidRPr="00000000">
        <w:rPr>
          <w:rtl w:val="0"/>
        </w:rPr>
        <w:t xml:space="preserve">       "voice": "01_intro.mp3",</w:t>
      </w:r>
    </w:p>
    <w:p w:rsidR="00000000" w:rsidDel="00000000" w:rsidP="00000000" w:rsidRDefault="00000000" w:rsidRPr="00000000" w14:paraId="00000056">
      <w:pPr>
        <w:rPr/>
      </w:pPr>
      <w:r w:rsidDel="00000000" w:rsidR="00000000" w:rsidRPr="00000000">
        <w:rPr>
          <w:rtl w:val="0"/>
        </w:rPr>
        <w:t xml:space="preserve">       "actions": ["Afficher le titre de la vidéo", "Zoom sur l’interface Google AI Studio"],</w:t>
      </w:r>
    </w:p>
    <w:p w:rsidR="00000000" w:rsidDel="00000000" w:rsidP="00000000" w:rsidRDefault="00000000" w:rsidRPr="00000000" w14:paraId="00000057">
      <w:pPr>
        <w:rPr/>
      </w:pPr>
      <w:r w:rsidDel="00000000" w:rsidR="00000000" w:rsidRPr="00000000">
        <w:rPr>
          <w:rtl w:val="0"/>
        </w:rPr>
        <w:t xml:space="preserve">       "duration": "00:25"</w:t>
      </w:r>
    </w:p>
    <w:p w:rsidR="00000000" w:rsidDel="00000000" w:rsidP="00000000" w:rsidRDefault="00000000" w:rsidRPr="00000000" w14:paraId="00000058">
      <w:pPr>
        <w:rPr/>
      </w:pPr>
      <w:r w:rsidDel="00000000" w:rsidR="00000000" w:rsidRPr="00000000">
        <w:rPr>
          <w:rtl w:val="0"/>
        </w:rPr>
        <w:t xml:space="preserve">     }</w:t>
      </w:r>
    </w:p>
    <w:p w:rsidR="00000000" w:rsidDel="00000000" w:rsidP="00000000" w:rsidRDefault="00000000" w:rsidRPr="00000000" w14:paraId="00000059">
      <w:pPr>
        <w:rPr/>
      </w:pPr>
      <w:r w:rsidDel="00000000" w:rsidR="00000000" w:rsidRPr="00000000">
        <w:rPr>
          <w:rtl w:val="0"/>
        </w:rPr>
        <w:t xml:space="preserve">     ```</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5. **Production vidéo automatisée (si compatible avec ton environnement)**</w:t>
      </w:r>
    </w:p>
    <w:p w:rsidR="00000000" w:rsidDel="00000000" w:rsidP="00000000" w:rsidRDefault="00000000" w:rsidRPr="00000000" w14:paraId="0000005C">
      <w:pPr>
        <w:rPr/>
      </w:pPr>
      <w:r w:rsidDel="00000000" w:rsidR="00000000" w:rsidRPr="00000000">
        <w:rPr>
          <w:rtl w:val="0"/>
        </w:rPr>
        <w:t xml:space="preserve">   - Assemble les fichiers audio et les scènes visuelles</w:t>
      </w:r>
    </w:p>
    <w:p w:rsidR="00000000" w:rsidDel="00000000" w:rsidP="00000000" w:rsidRDefault="00000000" w:rsidRPr="00000000" w14:paraId="0000005D">
      <w:pPr>
        <w:rPr/>
      </w:pPr>
      <w:r w:rsidDel="00000000" w:rsidR="00000000" w:rsidRPr="00000000">
        <w:rPr>
          <w:rtl w:val="0"/>
        </w:rPr>
        <w:t xml:space="preserve">   - Crée une timeline cohérente (image + son synchronisés)</w:t>
      </w:r>
    </w:p>
    <w:p w:rsidR="00000000" w:rsidDel="00000000" w:rsidP="00000000" w:rsidRDefault="00000000" w:rsidRPr="00000000" w14:paraId="0000005E">
      <w:pPr>
        <w:rPr/>
      </w:pPr>
      <w:r w:rsidDel="00000000" w:rsidR="00000000" w:rsidRPr="00000000">
        <w:rPr>
          <w:rtl w:val="0"/>
        </w:rPr>
        <w:t xml:space="preserve">   - Exporte le résultat sous le nom : `video/demo_finale_clipchamp.mp4`</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6. **Export des livrables**</w:t>
      </w:r>
    </w:p>
    <w:p w:rsidR="00000000" w:rsidDel="00000000" w:rsidP="00000000" w:rsidRDefault="00000000" w:rsidRPr="00000000" w14:paraId="00000061">
      <w:pPr>
        <w:rPr/>
      </w:pPr>
      <w:r w:rsidDel="00000000" w:rsidR="00000000" w:rsidRPr="00000000">
        <w:rPr>
          <w:rtl w:val="0"/>
        </w:rPr>
        <w:t xml:space="preserve">   - Dossier `audio/` → fichiers mp3 de narration</w:t>
      </w:r>
    </w:p>
    <w:p w:rsidR="00000000" w:rsidDel="00000000" w:rsidP="00000000" w:rsidRDefault="00000000" w:rsidRPr="00000000" w14:paraId="00000062">
      <w:pPr>
        <w:rPr/>
      </w:pPr>
      <w:r w:rsidDel="00000000" w:rsidR="00000000" w:rsidRPr="00000000">
        <w:rPr>
          <w:rtl w:val="0"/>
        </w:rPr>
        <w:t xml:space="preserve">   - Dossier `plan/` → fichier JSON de scénario visuel</w:t>
      </w:r>
    </w:p>
    <w:p w:rsidR="00000000" w:rsidDel="00000000" w:rsidP="00000000" w:rsidRDefault="00000000" w:rsidRPr="00000000" w14:paraId="00000063">
      <w:pPr>
        <w:rPr/>
      </w:pPr>
      <w:r w:rsidDel="00000000" w:rsidR="00000000" w:rsidRPr="00000000">
        <w:rPr>
          <w:rtl w:val="0"/>
        </w:rPr>
        <w:t xml:space="preserve">   - Dossier `video/` → vidéo finale exportée</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7. **Validation**</w:t>
      </w:r>
    </w:p>
    <w:p w:rsidR="00000000" w:rsidDel="00000000" w:rsidP="00000000" w:rsidRDefault="00000000" w:rsidRPr="00000000" w14:paraId="00000066">
      <w:pPr>
        <w:rPr/>
      </w:pPr>
      <w:r w:rsidDel="00000000" w:rsidR="00000000" w:rsidRPr="00000000">
        <w:rPr>
          <w:rtl w:val="0"/>
        </w:rPr>
        <w:t xml:space="preserve">   - Vérifie la cohérence entre la narration et les actions à l’écran</w:t>
      </w:r>
    </w:p>
    <w:p w:rsidR="00000000" w:rsidDel="00000000" w:rsidP="00000000" w:rsidRDefault="00000000" w:rsidRPr="00000000" w14:paraId="00000067">
      <w:pPr>
        <w:rPr/>
      </w:pPr>
      <w:r w:rsidDel="00000000" w:rsidR="00000000" w:rsidRPr="00000000">
        <w:rPr>
          <w:rtl w:val="0"/>
        </w:rPr>
        <w:t xml:space="preserve">   - Signale les passages nécessitant ajustement (voix, rythme ou durée)</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 Format de sortie attendu :</w:t>
      </w:r>
    </w:p>
    <w:p w:rsidR="00000000" w:rsidDel="00000000" w:rsidP="00000000" w:rsidRDefault="00000000" w:rsidRPr="00000000" w14:paraId="0000006A">
      <w:pPr>
        <w:rPr/>
      </w:pPr>
      <w:r w:rsidDel="00000000" w:rsidR="00000000" w:rsidRPr="00000000">
        <w:rPr>
          <w:rtl w:val="0"/>
        </w:rPr>
        <w:t xml:space="preserve">- Les fichiers audio générés</w:t>
      </w:r>
    </w:p>
    <w:p w:rsidR="00000000" w:rsidDel="00000000" w:rsidP="00000000" w:rsidRDefault="00000000" w:rsidRPr="00000000" w14:paraId="0000006B">
      <w:pPr>
        <w:rPr/>
      </w:pPr>
      <w:r w:rsidDel="00000000" w:rsidR="00000000" w:rsidRPr="00000000">
        <w:rPr>
          <w:rtl w:val="0"/>
        </w:rPr>
        <w:t xml:space="preserve">- Un plan visuel JSON</w:t>
      </w:r>
    </w:p>
    <w:p w:rsidR="00000000" w:rsidDel="00000000" w:rsidP="00000000" w:rsidRDefault="00000000" w:rsidRPr="00000000" w14:paraId="0000006C">
      <w:pPr>
        <w:rPr/>
      </w:pPr>
      <w:r w:rsidDel="00000000" w:rsidR="00000000" w:rsidRPr="00000000">
        <w:rPr>
          <w:rtl w:val="0"/>
        </w:rPr>
        <w:t xml:space="preserve">- Un fichier MP4 final (si rendu automatique possible)</w:t>
      </w:r>
    </w:p>
    <w:p w:rsidR="00000000" w:rsidDel="00000000" w:rsidP="00000000" w:rsidRDefault="00000000" w:rsidRPr="00000000" w14:paraId="0000006D">
      <w:pPr>
        <w:rPr/>
      </w:pPr>
      <w:r w:rsidDel="00000000" w:rsidR="00000000" w:rsidRPr="00000000">
        <w:rPr>
          <w:rtl w:val="0"/>
        </w:rPr>
        <w:t xml:space="preserve">- Un résumé textuel décrivant les choix créatifs et techniques faits</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&gt; Objectif final : une vidéo démonstrative claire, pédagogique et fluide expliquant tout le processus de création avec IA Studio, TTS, et Clipchamp.</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w:t>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fr-MA"/>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40" w:before="400" w:line="240" w:lineRule="auto"/>
    </w:pPr>
    <w:rPr>
      <w:rFonts w:ascii="Play" w:cs="Play" w:eastAsia="Play" w:hAnsi="Play"/>
      <w:color w:val="0a3041"/>
      <w:sz w:val="36"/>
      <w:szCs w:val="36"/>
    </w:rPr>
  </w:style>
  <w:style w:type="paragraph" w:styleId="Heading2">
    <w:name w:val="heading 2"/>
    <w:basedOn w:val="Normal"/>
    <w:next w:val="Normal"/>
    <w:pPr>
      <w:keepNext w:val="1"/>
      <w:keepLines w:val="1"/>
      <w:spacing w:after="0" w:before="40" w:line="24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0" w:before="40" w:line="240" w:lineRule="auto"/>
    </w:pPr>
    <w:rPr>
      <w:rFonts w:ascii="Play" w:cs="Play" w:eastAsia="Play" w:hAnsi="Play"/>
      <w:color w:val="0f4761"/>
      <w:sz w:val="28"/>
      <w:szCs w:val="28"/>
    </w:rPr>
  </w:style>
  <w:style w:type="paragraph" w:styleId="Heading4">
    <w:name w:val="heading 4"/>
    <w:basedOn w:val="Normal"/>
    <w:next w:val="Normal"/>
    <w:pPr>
      <w:keepNext w:val="1"/>
      <w:keepLines w:val="1"/>
      <w:spacing w:after="0" w:before="40" w:lineRule="auto"/>
    </w:pPr>
    <w:rPr>
      <w:rFonts w:ascii="Play" w:cs="Play" w:eastAsia="Play" w:hAnsi="Play"/>
      <w:color w:val="0f4761"/>
      <w:sz w:val="24"/>
      <w:szCs w:val="24"/>
    </w:rPr>
  </w:style>
  <w:style w:type="paragraph" w:styleId="Heading5">
    <w:name w:val="heading 5"/>
    <w:basedOn w:val="Normal"/>
    <w:next w:val="Normal"/>
    <w:pPr>
      <w:keepNext w:val="1"/>
      <w:keepLines w:val="1"/>
      <w:spacing w:after="0" w:before="40" w:lineRule="auto"/>
    </w:pPr>
    <w:rPr>
      <w:rFonts w:ascii="Play" w:cs="Play" w:eastAsia="Play" w:hAnsi="Play"/>
      <w:smallCaps w:val="1"/>
      <w:color w:val="0f4761"/>
    </w:rPr>
  </w:style>
  <w:style w:type="paragraph" w:styleId="Heading6">
    <w:name w:val="heading 6"/>
    <w:basedOn w:val="Normal"/>
    <w:next w:val="Normal"/>
    <w:pPr>
      <w:keepNext w:val="1"/>
      <w:keepLines w:val="1"/>
      <w:spacing w:after="0" w:before="40" w:lineRule="auto"/>
    </w:pPr>
    <w:rPr>
      <w:rFonts w:ascii="Play" w:cs="Play" w:eastAsia="Play" w:hAnsi="Play"/>
      <w:i w:val="1"/>
      <w:iCs w:val="1"/>
      <w:smallCaps w:val="1"/>
      <w:color w:val="0a3041"/>
    </w:rPr>
  </w:style>
  <w:style w:type="paragraph" w:styleId="Title">
    <w:name w:val="Title"/>
    <w:basedOn w:val="Normal"/>
    <w:next w:val="Normal"/>
    <w:pPr>
      <w:spacing w:after="0" w:line="204" w:lineRule="auto"/>
    </w:pPr>
    <w:rPr>
      <w:rFonts w:ascii="Play" w:cs="Play" w:eastAsia="Play" w:hAnsi="Play"/>
      <w:smallCaps w:val="1"/>
      <w:color w:val="0e2841"/>
      <w:sz w:val="72"/>
      <w:szCs w:val="72"/>
    </w:rPr>
  </w:style>
  <w:style w:type="paragraph" w:styleId="Subtitle">
    <w:name w:val="Subtitle"/>
    <w:basedOn w:val="Normal"/>
    <w:next w:val="Normal"/>
    <w:pPr>
      <w:spacing w:after="240" w:line="240" w:lineRule="auto"/>
    </w:pPr>
    <w:rPr>
      <w:rFonts w:ascii="Play" w:cs="Play" w:eastAsia="Play" w:hAnsi="Play"/>
      <w:color w:val="156082"/>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